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B11A8" w14:textId="3D6F8770" w:rsidR="004B2402" w:rsidRDefault="004B2402" w:rsidP="004B2402">
      <w:pPr>
        <w:spacing w:line="240" w:lineRule="auto"/>
        <w:jc w:val="center"/>
        <w:rPr>
          <w:rFonts w:ascii="Times New Roman" w:hAnsi="Times New Roman" w:cs="Times New Roman"/>
          <w:b/>
          <w:bCs/>
        </w:rPr>
      </w:pPr>
      <w:r>
        <w:rPr>
          <w:rFonts w:ascii="Times New Roman" w:hAnsi="Times New Roman" w:cs="Times New Roman"/>
          <w:b/>
          <w:bCs/>
        </w:rPr>
        <w:t>Ingeniero de vuelo: Problemáticas actuales, confort y seguridad</w:t>
      </w:r>
    </w:p>
    <w:p w14:paraId="2A9499CE" w14:textId="397AD8E2" w:rsidR="004B2402" w:rsidRDefault="004B2402" w:rsidP="004B2402">
      <w:pPr>
        <w:spacing w:after="0" w:line="240" w:lineRule="auto"/>
        <w:jc w:val="center"/>
        <w:rPr>
          <w:rFonts w:ascii="Times New Roman" w:hAnsi="Times New Roman" w:cs="Times New Roman"/>
          <w:vertAlign w:val="superscript"/>
        </w:rPr>
      </w:pPr>
      <w:r>
        <w:rPr>
          <w:rFonts w:ascii="Times New Roman" w:hAnsi="Times New Roman" w:cs="Times New Roman"/>
        </w:rPr>
        <w:t>Juan Bermúdez</w:t>
      </w:r>
      <w:r>
        <w:rPr>
          <w:rFonts w:ascii="Times New Roman" w:hAnsi="Times New Roman" w:cs="Times New Roman"/>
          <w:vertAlign w:val="superscript"/>
        </w:rPr>
        <w:t>1</w:t>
      </w:r>
      <w:r>
        <w:rPr>
          <w:rFonts w:ascii="Times New Roman" w:hAnsi="Times New Roman" w:cs="Times New Roman"/>
        </w:rPr>
        <w:t>, Kevin Castañeda</w:t>
      </w:r>
      <w:r>
        <w:rPr>
          <w:rFonts w:ascii="Times New Roman" w:hAnsi="Times New Roman" w:cs="Times New Roman"/>
          <w:vertAlign w:val="superscript"/>
        </w:rPr>
        <w:t>1</w:t>
      </w:r>
      <w:r>
        <w:rPr>
          <w:rFonts w:ascii="Times New Roman" w:hAnsi="Times New Roman" w:cs="Times New Roman"/>
        </w:rPr>
        <w:t>, Jeison Cruz</w:t>
      </w:r>
      <w:r>
        <w:rPr>
          <w:rFonts w:ascii="Times New Roman" w:hAnsi="Times New Roman" w:cs="Times New Roman"/>
          <w:vertAlign w:val="superscript"/>
        </w:rPr>
        <w:t>1</w:t>
      </w:r>
      <w:r>
        <w:rPr>
          <w:rFonts w:ascii="Times New Roman" w:hAnsi="Times New Roman" w:cs="Times New Roman"/>
        </w:rPr>
        <w:t>, Juan Acuña</w:t>
      </w:r>
      <w:r>
        <w:rPr>
          <w:rFonts w:ascii="Times New Roman" w:hAnsi="Times New Roman" w:cs="Times New Roman"/>
          <w:vertAlign w:val="superscript"/>
        </w:rPr>
        <w:t>1</w:t>
      </w:r>
    </w:p>
    <w:p w14:paraId="5D9C43B6" w14:textId="0FB63963" w:rsidR="004B2402" w:rsidRPr="004B2402" w:rsidRDefault="004B2402" w:rsidP="004B2402">
      <w:pPr>
        <w:spacing w:line="240" w:lineRule="auto"/>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Escuela de Aviación del Ejército – Centro de Educación Militar</w:t>
      </w:r>
    </w:p>
    <w:p w14:paraId="370B0FB8" w14:textId="77777777" w:rsidR="000E5EA2" w:rsidRDefault="000E5EA2" w:rsidP="000E5EA2">
      <w:pPr>
        <w:spacing w:line="480" w:lineRule="auto"/>
        <w:jc w:val="center"/>
        <w:rPr>
          <w:rFonts w:ascii="Times New Roman" w:hAnsi="Times New Roman" w:cs="Times New Roman"/>
          <w:b/>
          <w:bCs/>
        </w:rPr>
      </w:pPr>
      <w:r>
        <w:rPr>
          <w:noProof/>
        </w:rPr>
        <w:drawing>
          <wp:inline distT="0" distB="0" distL="0" distR="0" wp14:anchorId="63603815" wp14:editId="25249D20">
            <wp:extent cx="3835400" cy="1724584"/>
            <wp:effectExtent l="0" t="0" r="0" b="9525"/>
            <wp:docPr id="1020125484" name="Imagen 2"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ninguna descripción de la foto disponib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55433" cy="1733592"/>
                    </a:xfrm>
                    <a:prstGeom prst="rect">
                      <a:avLst/>
                    </a:prstGeom>
                    <a:noFill/>
                    <a:ln>
                      <a:noFill/>
                    </a:ln>
                  </pic:spPr>
                </pic:pic>
              </a:graphicData>
            </a:graphic>
          </wp:inline>
        </w:drawing>
      </w:r>
    </w:p>
    <w:p w14:paraId="7C29AF82" w14:textId="74B0A085" w:rsidR="004B2402" w:rsidRDefault="004B2402" w:rsidP="004B2402">
      <w:pPr>
        <w:spacing w:line="480" w:lineRule="auto"/>
        <w:rPr>
          <w:rFonts w:ascii="Times New Roman" w:hAnsi="Times New Roman" w:cs="Times New Roman"/>
          <w:b/>
          <w:bCs/>
        </w:rPr>
      </w:pPr>
      <w:r>
        <w:rPr>
          <w:rFonts w:ascii="Times New Roman" w:hAnsi="Times New Roman" w:cs="Times New Roman"/>
          <w:b/>
          <w:bCs/>
        </w:rPr>
        <w:t>Resumen:</w:t>
      </w:r>
    </w:p>
    <w:p w14:paraId="1B06B644" w14:textId="3EE2E62C" w:rsidR="007A2A87" w:rsidRPr="007A2A87" w:rsidRDefault="007A2A87" w:rsidP="004B2402">
      <w:pPr>
        <w:spacing w:line="480" w:lineRule="auto"/>
        <w:rPr>
          <w:rFonts w:ascii="Times New Roman" w:hAnsi="Times New Roman" w:cs="Times New Roman"/>
        </w:rPr>
      </w:pPr>
      <w:r>
        <w:rPr>
          <w:rFonts w:ascii="Times New Roman" w:hAnsi="Times New Roman" w:cs="Times New Roman"/>
        </w:rPr>
        <w:t>En el presente documento se fundamentarán las bases teóricas para el análisis, manufactura, prueba y simulación de una silla</w:t>
      </w:r>
      <w:r w:rsidR="00570E6D">
        <w:rPr>
          <w:rFonts w:ascii="Times New Roman" w:hAnsi="Times New Roman" w:cs="Times New Roman"/>
        </w:rPr>
        <w:t xml:space="preserve"> del ingeniero de vuelo</w:t>
      </w:r>
      <w:r>
        <w:rPr>
          <w:rFonts w:ascii="Times New Roman" w:hAnsi="Times New Roman" w:cs="Times New Roman"/>
        </w:rPr>
        <w:t xml:space="preserve"> en cabina de la aeronave Mi-17 V-5 de fabricación rusa</w:t>
      </w:r>
      <w:r w:rsidR="00570E6D">
        <w:rPr>
          <w:rFonts w:ascii="Times New Roman" w:hAnsi="Times New Roman" w:cs="Times New Roman"/>
        </w:rPr>
        <w:t xml:space="preserve"> utilizado en la aviación de estado y civil.</w:t>
      </w:r>
      <w:r w:rsidR="000E5EA2" w:rsidRPr="000E5EA2">
        <w:rPr>
          <w:noProof/>
        </w:rPr>
        <w:t xml:space="preserve"> </w:t>
      </w:r>
    </w:p>
    <w:p w14:paraId="465B2B15" w14:textId="7E96CE3F" w:rsidR="004B2402" w:rsidRDefault="004B2402" w:rsidP="004B2402">
      <w:pPr>
        <w:spacing w:line="480" w:lineRule="auto"/>
        <w:rPr>
          <w:rFonts w:ascii="Times New Roman" w:hAnsi="Times New Roman" w:cs="Times New Roman"/>
          <w:b/>
          <w:bCs/>
        </w:rPr>
      </w:pPr>
      <w:r>
        <w:rPr>
          <w:rFonts w:ascii="Times New Roman" w:hAnsi="Times New Roman" w:cs="Times New Roman"/>
          <w:b/>
          <w:bCs/>
        </w:rPr>
        <w:t>Justificación:</w:t>
      </w:r>
    </w:p>
    <w:p w14:paraId="768A36C6" w14:textId="77777777" w:rsidR="001E7658" w:rsidRP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Para llevar a cabo este proyecto, se procederá al rediseño del asiento del ingeniero de vuelo del helicóptero Mil MI-17 de origen ruso. Dado que se trata de un modelo antiguo de aeronave que no cumple con los estándares actuales en términos de capacidades y seguridad del operador, es necesario actualizar su diseño.</w:t>
      </w:r>
    </w:p>
    <w:p w14:paraId="34015D2C" w14:textId="77777777" w:rsidR="001E7658" w:rsidRP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El asiento del ingeniero de vuelo está concebido para ser removible, dado que se encuentra ubicado en la puerta de entrada a la cabina y proporciona acceso a la compuerta superior, donde se sitúan los motores de la aeronave.</w:t>
      </w:r>
    </w:p>
    <w:p w14:paraId="0A004D65" w14:textId="77777777" w:rsidR="001E7658" w:rsidRP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 xml:space="preserve">El MI-17 es un helicóptero utilitario cuyas especificaciones técnicas lo hacen idóneo para el transporte de personal y carga en Colombia, dada su capacidad de carga de hasta 4 toneladas </w:t>
      </w:r>
      <w:r w:rsidRPr="001E7658">
        <w:rPr>
          <w:rFonts w:ascii="Times New Roman" w:hAnsi="Times New Roman" w:cs="Times New Roman"/>
          <w:lang w:val="es-ES"/>
        </w:rPr>
        <w:lastRenderedPageBreak/>
        <w:t>y su autonomía de vuelo de hasta 800 km. Esto lo convierte en una opción óptima para operaciones en zonas remotas, que son comunes en el país.</w:t>
      </w:r>
    </w:p>
    <w:p w14:paraId="1AA7E634" w14:textId="77777777" w:rsidR="001E7658" w:rsidRP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 xml:space="preserve">En Colombia, el MI-17 es utilizado tanto en la aviación estatal, con el Ejército Nacional, como en la aviación civil, con operadores como </w:t>
      </w:r>
      <w:proofErr w:type="spellStart"/>
      <w:r w:rsidRPr="001E7658">
        <w:rPr>
          <w:rFonts w:ascii="Times New Roman" w:hAnsi="Times New Roman" w:cs="Times New Roman"/>
          <w:lang w:val="es-ES"/>
        </w:rPr>
        <w:t>Helistar</w:t>
      </w:r>
      <w:proofErr w:type="spellEnd"/>
      <w:r w:rsidRPr="001E7658">
        <w:rPr>
          <w:rFonts w:ascii="Times New Roman" w:hAnsi="Times New Roman" w:cs="Times New Roman"/>
          <w:lang w:val="es-ES"/>
        </w:rPr>
        <w:t xml:space="preserve">, </w:t>
      </w:r>
      <w:proofErr w:type="spellStart"/>
      <w:r w:rsidRPr="001E7658">
        <w:rPr>
          <w:rFonts w:ascii="Times New Roman" w:hAnsi="Times New Roman" w:cs="Times New Roman"/>
          <w:lang w:val="es-ES"/>
        </w:rPr>
        <w:t>Helicol</w:t>
      </w:r>
      <w:proofErr w:type="spellEnd"/>
      <w:r w:rsidRPr="001E7658">
        <w:rPr>
          <w:rFonts w:ascii="Times New Roman" w:hAnsi="Times New Roman" w:cs="Times New Roman"/>
          <w:lang w:val="es-ES"/>
        </w:rPr>
        <w:t xml:space="preserve"> y Vertical de Aviación.</w:t>
      </w:r>
    </w:p>
    <w:p w14:paraId="7A0A567F" w14:textId="77777777" w:rsidR="001E7658" w:rsidRP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El rediseño del asiento del ingeniero de vuelo se centra en mejorar su comodidad y durabilidad, considerando que los asientos removibles tienen una vida útil corta. Esto se hace con el objetivo de proporcionar un mayor confort al operador durante las prolongadas operaciones de la aeronave.</w:t>
      </w:r>
    </w:p>
    <w:p w14:paraId="48B6B673" w14:textId="77777777" w:rsidR="001E7658" w:rsidRDefault="001E7658" w:rsidP="001E7658">
      <w:pPr>
        <w:spacing w:line="480" w:lineRule="auto"/>
        <w:jc w:val="both"/>
        <w:rPr>
          <w:rFonts w:ascii="Times New Roman" w:hAnsi="Times New Roman" w:cs="Times New Roman"/>
          <w:lang w:val="es-ES"/>
        </w:rPr>
      </w:pPr>
      <w:r w:rsidRPr="001E7658">
        <w:rPr>
          <w:rFonts w:ascii="Times New Roman" w:hAnsi="Times New Roman" w:cs="Times New Roman"/>
          <w:lang w:val="es-ES"/>
        </w:rPr>
        <w:t>La elección de esta aeronave para el proyecto se basa en el impacto que la mejora del asiento puede tener tanto en la aviación civil como en la estatal. Se busca brindar un espacio adecuado y confortable para el ingeniero de vuelo, teniendo en cuenta la extensión del tiempo de las operaciones en el MI-17.</w:t>
      </w:r>
    </w:p>
    <w:p w14:paraId="355559B1" w14:textId="7BC82815" w:rsidR="004B2402" w:rsidRDefault="004B2402" w:rsidP="001E7658">
      <w:pPr>
        <w:spacing w:line="480" w:lineRule="auto"/>
        <w:rPr>
          <w:rFonts w:ascii="Times New Roman" w:hAnsi="Times New Roman" w:cs="Times New Roman"/>
          <w:b/>
          <w:bCs/>
        </w:rPr>
      </w:pPr>
      <w:r>
        <w:rPr>
          <w:rFonts w:ascii="Times New Roman" w:hAnsi="Times New Roman" w:cs="Times New Roman"/>
          <w:b/>
          <w:bCs/>
        </w:rPr>
        <w:t>Normativas:</w:t>
      </w:r>
    </w:p>
    <w:p w14:paraId="72A39695"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El proyecto de rediseño del asiento del ingeniero de vuelo del helicóptero Mil Mi-17, con el objetivo de beneficiar a los usuarios de la aviación civil y militar, está sujeto a la normativa FAR Parte 29: Estándares de Aeronavegabilidad: Helicópteros de Categoría de Transporte.</w:t>
      </w:r>
    </w:p>
    <w:p w14:paraId="6628C8F9"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Dentro de esta normativa, las subpartes relevantes son la 29.785, que establece los requisitos para los asientos, y la 29.397, que describe las fuerzas que el piloto puede aplicar a la aeronave.</w:t>
      </w:r>
    </w:p>
    <w:p w14:paraId="7BDAF581"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 xml:space="preserve">En la subparte 29.785, se detallan los requisitos para el diseño del asiento, los sistemas de sujeción y los componentes de fijación a la aeronave. Se destaca el factor de seguridad de 1.33 para los asientos dentro de la cabina, así como el peso estimado del ocupante (170 lb) y </w:t>
      </w:r>
      <w:r w:rsidRPr="00822A62">
        <w:rPr>
          <w:rFonts w:ascii="Times New Roman" w:hAnsi="Times New Roman" w:cs="Times New Roman"/>
        </w:rPr>
        <w:lastRenderedPageBreak/>
        <w:t>de la cabeza del ocupante (13 lb). También se establece la distribución de cargas entre cinturones y arneses de seguridad (60% y 40%, respectivamente). La parte I especifica los elementos que deben incluirse en el diseño del asiento, mientras que la parte J permite mecanismos de amortiguación que se puedan aplastar, deformar o separar para distribuir mejor las cargas, enfatizando que no deben obstaculizar la evacuación de emergencia.</w:t>
      </w:r>
    </w:p>
    <w:p w14:paraId="74E3E893"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 xml:space="preserve">Por otro lado, la subparte 29.397 establece las fuerzas límite que el piloto puede aplicar a la aeronave a través de los controles. Se establece un límite de 130 lb para los controles de pedal, 67 lb para movimientos laterales con el </w:t>
      </w:r>
      <w:proofErr w:type="spellStart"/>
      <w:r w:rsidRPr="00822A62">
        <w:rPr>
          <w:rFonts w:ascii="Times New Roman" w:hAnsi="Times New Roman" w:cs="Times New Roman"/>
        </w:rPr>
        <w:t>stick</w:t>
      </w:r>
      <w:proofErr w:type="spellEnd"/>
      <w:r w:rsidRPr="00822A62">
        <w:rPr>
          <w:rFonts w:ascii="Times New Roman" w:hAnsi="Times New Roman" w:cs="Times New Roman"/>
        </w:rPr>
        <w:t xml:space="preserve"> y 100 lb para movimientos longitudinales.</w:t>
      </w:r>
    </w:p>
    <w:p w14:paraId="7F96C55D" w14:textId="77777777" w:rsid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Estas normativas son fundamentales para garantizar que el rediseño del asiento cumpla con los estándares de seguridad y calidad exigidos, tanto para la aviación civil como para la militar, y para asegurar la aeronavegabilidad del Mil Mi-17.</w:t>
      </w:r>
    </w:p>
    <w:p w14:paraId="4526FC54"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El cumplimiento de las normativas establecidas en el FAR Parte 29 es esencial para garantizar la seguridad y la funcionalidad del rediseño del asiento del ingeniero de vuelo del helicóptero Mil Mi-17. Profundicemos en algunos aspectos clave de estas regulaciones y cómo afectan al proyecto:</w:t>
      </w:r>
    </w:p>
    <w:p w14:paraId="03AB0CB1" w14:textId="77777777" w:rsidR="00822A62" w:rsidRPr="00822A62" w:rsidRDefault="00822A62" w:rsidP="00822A62">
      <w:pPr>
        <w:numPr>
          <w:ilvl w:val="0"/>
          <w:numId w:val="3"/>
        </w:numPr>
        <w:spacing w:line="480" w:lineRule="auto"/>
        <w:jc w:val="both"/>
        <w:rPr>
          <w:rFonts w:ascii="Times New Roman" w:hAnsi="Times New Roman" w:cs="Times New Roman"/>
        </w:rPr>
      </w:pPr>
      <w:r w:rsidRPr="00822A62">
        <w:rPr>
          <w:rFonts w:ascii="Times New Roman" w:hAnsi="Times New Roman" w:cs="Times New Roman"/>
          <w:b/>
          <w:bCs/>
        </w:rPr>
        <w:t>Factor de seguridad</w:t>
      </w:r>
      <w:r w:rsidRPr="00822A62">
        <w:rPr>
          <w:rFonts w:ascii="Times New Roman" w:hAnsi="Times New Roman" w:cs="Times New Roman"/>
        </w:rPr>
        <w:t>: La especificación de un factor de seguridad de 1.33 para los asientos dentro de la cabina es crucial. Este factor asegura que el diseño del asiento sea lo suficientemente resistente para soportar las cargas esperadas durante operaciones normales y en situaciones de emergencia. Asimismo, proporciona un margen de seguridad adicional para proteger al ocupante en caso de impacto o accidente.</w:t>
      </w:r>
    </w:p>
    <w:p w14:paraId="5412A489" w14:textId="77777777" w:rsidR="00822A62" w:rsidRPr="00822A62" w:rsidRDefault="00822A62" w:rsidP="00822A62">
      <w:pPr>
        <w:numPr>
          <w:ilvl w:val="0"/>
          <w:numId w:val="3"/>
        </w:numPr>
        <w:spacing w:line="480" w:lineRule="auto"/>
        <w:jc w:val="both"/>
        <w:rPr>
          <w:rFonts w:ascii="Times New Roman" w:hAnsi="Times New Roman" w:cs="Times New Roman"/>
        </w:rPr>
      </w:pPr>
      <w:r w:rsidRPr="00822A62">
        <w:rPr>
          <w:rFonts w:ascii="Times New Roman" w:hAnsi="Times New Roman" w:cs="Times New Roman"/>
          <w:b/>
          <w:bCs/>
        </w:rPr>
        <w:lastRenderedPageBreak/>
        <w:t>Distribución de cargas</w:t>
      </w:r>
      <w:r w:rsidRPr="00822A62">
        <w:rPr>
          <w:rFonts w:ascii="Times New Roman" w:hAnsi="Times New Roman" w:cs="Times New Roman"/>
        </w:rPr>
        <w:t>: La asignación de cargas entre los cinturones y los arneses de seguridad del asiento (60% y 40%, respectivamente) es importante para garantizar una distribución equitativa de las fuerzas sobre el cuerpo del ocupante. Esto contribuye a reducir el riesgo de lesiones en caso de desaceleración repentina o colisión.</w:t>
      </w:r>
    </w:p>
    <w:p w14:paraId="6A3F0B7C" w14:textId="77777777" w:rsidR="00822A62" w:rsidRPr="00822A62" w:rsidRDefault="00822A62" w:rsidP="00822A62">
      <w:pPr>
        <w:numPr>
          <w:ilvl w:val="0"/>
          <w:numId w:val="3"/>
        </w:numPr>
        <w:spacing w:line="480" w:lineRule="auto"/>
        <w:jc w:val="both"/>
        <w:rPr>
          <w:rFonts w:ascii="Times New Roman" w:hAnsi="Times New Roman" w:cs="Times New Roman"/>
        </w:rPr>
      </w:pPr>
      <w:r w:rsidRPr="00822A62">
        <w:rPr>
          <w:rFonts w:ascii="Times New Roman" w:hAnsi="Times New Roman" w:cs="Times New Roman"/>
          <w:b/>
          <w:bCs/>
        </w:rPr>
        <w:t>Requisitos de diseño</w:t>
      </w:r>
      <w:r w:rsidRPr="00822A62">
        <w:rPr>
          <w:rFonts w:ascii="Times New Roman" w:hAnsi="Times New Roman" w:cs="Times New Roman"/>
        </w:rPr>
        <w:t>: La especificación detallada de los elementos que deben incluirse en el diseño del asiento, como el sistema de sujeción y los componentes de fijación a la aeronave, asegura que el asiento sea estructuralmente sólido y esté correctamente integrado en la cabina. Además, la posibilidad de incorporar mecanismos de amortiguación que se puedan aplastar, deformar o separar para distribuir mejor las cargas, sin obstruir la evacuación de emergencia, es fundamental para garantizar la seguridad del ocupante en diversas condiciones operativas.</w:t>
      </w:r>
    </w:p>
    <w:p w14:paraId="0FA88D95" w14:textId="77777777" w:rsidR="00822A62" w:rsidRPr="00822A62" w:rsidRDefault="00822A62" w:rsidP="00822A62">
      <w:pPr>
        <w:numPr>
          <w:ilvl w:val="0"/>
          <w:numId w:val="3"/>
        </w:numPr>
        <w:spacing w:line="480" w:lineRule="auto"/>
        <w:jc w:val="both"/>
        <w:rPr>
          <w:rFonts w:ascii="Times New Roman" w:hAnsi="Times New Roman" w:cs="Times New Roman"/>
        </w:rPr>
      </w:pPr>
      <w:r w:rsidRPr="00822A62">
        <w:rPr>
          <w:rFonts w:ascii="Times New Roman" w:hAnsi="Times New Roman" w:cs="Times New Roman"/>
          <w:b/>
          <w:bCs/>
        </w:rPr>
        <w:t>Límites de fuerza del piloto</w:t>
      </w:r>
      <w:r w:rsidRPr="00822A62">
        <w:rPr>
          <w:rFonts w:ascii="Times New Roman" w:hAnsi="Times New Roman" w:cs="Times New Roman"/>
        </w:rPr>
        <w:t xml:space="preserve">: La limitación de las fuerzas que el piloto puede aplicar a la aeronave a través de los controles (pedales y </w:t>
      </w:r>
      <w:proofErr w:type="spellStart"/>
      <w:r w:rsidRPr="00822A62">
        <w:rPr>
          <w:rFonts w:ascii="Times New Roman" w:hAnsi="Times New Roman" w:cs="Times New Roman"/>
        </w:rPr>
        <w:t>stick</w:t>
      </w:r>
      <w:proofErr w:type="spellEnd"/>
      <w:r w:rsidRPr="00822A62">
        <w:rPr>
          <w:rFonts w:ascii="Times New Roman" w:hAnsi="Times New Roman" w:cs="Times New Roman"/>
        </w:rPr>
        <w:t>) es esencial para prevenir la sobrecarga estructural y mantener la estabilidad del helicóptero durante el vuelo. Estos límites están diseñados para evitar situaciones peligrosas que podrían comprometer la seguridad de la aeronave y de sus ocupantes.</w:t>
      </w:r>
    </w:p>
    <w:p w14:paraId="504C586E"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En resumen, el cumplimiento de las normativas FAR Parte 29 garantiza que el rediseño del asiento del ingeniero de vuelo del Mil Mi-17 sea seguro, resistente y funcional, contribuyendo así a mejorar la seguridad y la eficiencia de las operaciones tanto en la aviación civil como en la militar.</w:t>
      </w:r>
    </w:p>
    <w:p w14:paraId="1CDEFBF2" w14:textId="430A5CCC" w:rsidR="001E7658" w:rsidRDefault="001E7658" w:rsidP="00822A62">
      <w:pPr>
        <w:spacing w:line="480" w:lineRule="auto"/>
        <w:jc w:val="both"/>
        <w:rPr>
          <w:rFonts w:ascii="Times New Roman" w:hAnsi="Times New Roman" w:cs="Times New Roman"/>
        </w:rPr>
      </w:pPr>
      <w:r>
        <w:rPr>
          <w:rFonts w:ascii="Times New Roman" w:hAnsi="Times New Roman" w:cs="Times New Roman"/>
        </w:rPr>
        <w:br w:type="page"/>
      </w:r>
    </w:p>
    <w:p w14:paraId="47FB2216" w14:textId="4F2C2FEA" w:rsidR="004B2402" w:rsidRDefault="004B2402" w:rsidP="004B2402">
      <w:pPr>
        <w:spacing w:line="480" w:lineRule="auto"/>
        <w:rPr>
          <w:rFonts w:ascii="Times New Roman" w:hAnsi="Times New Roman" w:cs="Times New Roman"/>
          <w:b/>
          <w:bCs/>
        </w:rPr>
      </w:pPr>
      <w:r>
        <w:rPr>
          <w:rFonts w:ascii="Times New Roman" w:hAnsi="Times New Roman" w:cs="Times New Roman"/>
          <w:b/>
          <w:bCs/>
        </w:rPr>
        <w:lastRenderedPageBreak/>
        <w:t>Requerimientos del cliente:</w:t>
      </w:r>
    </w:p>
    <w:p w14:paraId="6A0A7CA3" w14:textId="063CE7F4" w:rsidR="00A84A24" w:rsidRDefault="00A84A24" w:rsidP="004B2402">
      <w:pPr>
        <w:spacing w:line="480" w:lineRule="auto"/>
        <w:rPr>
          <w:rFonts w:ascii="Times New Roman" w:hAnsi="Times New Roman" w:cs="Times New Roman"/>
        </w:rPr>
      </w:pPr>
      <w:r>
        <w:rPr>
          <w:noProof/>
        </w:rPr>
        <w:drawing>
          <wp:inline distT="0" distB="0" distL="0" distR="0" wp14:anchorId="070D0DAE" wp14:editId="2A7D9D81">
            <wp:extent cx="2692400" cy="1514361"/>
            <wp:effectExtent l="0" t="0" r="0" b="0"/>
            <wp:docPr id="436387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7842" name=""/>
                    <pic:cNvPicPr/>
                  </pic:nvPicPr>
                  <pic:blipFill>
                    <a:blip r:embed="rId7"/>
                    <a:stretch>
                      <a:fillRect/>
                    </a:stretch>
                  </pic:blipFill>
                  <pic:spPr>
                    <a:xfrm>
                      <a:off x="0" y="0"/>
                      <a:ext cx="2714866" cy="1526997"/>
                    </a:xfrm>
                    <a:prstGeom prst="rect">
                      <a:avLst/>
                    </a:prstGeom>
                  </pic:spPr>
                </pic:pic>
              </a:graphicData>
            </a:graphic>
          </wp:inline>
        </w:drawing>
      </w:r>
      <w:r>
        <w:rPr>
          <w:noProof/>
        </w:rPr>
        <w:drawing>
          <wp:inline distT="0" distB="0" distL="0" distR="0" wp14:anchorId="18933373" wp14:editId="3D35F580">
            <wp:extent cx="2677925" cy="1506220"/>
            <wp:effectExtent l="0" t="0" r="8255" b="0"/>
            <wp:docPr id="568228597" name="Imagen 1" descr="Imagen que contiene tabla, cuarto, medidor,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28597" name="Imagen 1" descr="Imagen que contiene tabla, cuarto, medidor, horno&#10;&#10;Descripción generada automáticamente"/>
                    <pic:cNvPicPr/>
                  </pic:nvPicPr>
                  <pic:blipFill>
                    <a:blip r:embed="rId8"/>
                    <a:stretch>
                      <a:fillRect/>
                    </a:stretch>
                  </pic:blipFill>
                  <pic:spPr>
                    <a:xfrm>
                      <a:off x="0" y="0"/>
                      <a:ext cx="2693827" cy="1515164"/>
                    </a:xfrm>
                    <a:prstGeom prst="rect">
                      <a:avLst/>
                    </a:prstGeom>
                  </pic:spPr>
                </pic:pic>
              </a:graphicData>
            </a:graphic>
          </wp:inline>
        </w:drawing>
      </w:r>
      <w:r>
        <w:rPr>
          <w:noProof/>
        </w:rPr>
        <w:drawing>
          <wp:inline distT="0" distB="0" distL="0" distR="0" wp14:anchorId="6BCA0BDC" wp14:editId="771BB462">
            <wp:extent cx="2705100" cy="1395707"/>
            <wp:effectExtent l="0" t="0" r="0" b="0"/>
            <wp:docPr id="67229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96372" name=""/>
                    <pic:cNvPicPr/>
                  </pic:nvPicPr>
                  <pic:blipFill>
                    <a:blip r:embed="rId9"/>
                    <a:stretch>
                      <a:fillRect/>
                    </a:stretch>
                  </pic:blipFill>
                  <pic:spPr>
                    <a:xfrm>
                      <a:off x="0" y="0"/>
                      <a:ext cx="2715993" cy="1401327"/>
                    </a:xfrm>
                    <a:prstGeom prst="rect">
                      <a:avLst/>
                    </a:prstGeom>
                  </pic:spPr>
                </pic:pic>
              </a:graphicData>
            </a:graphic>
          </wp:inline>
        </w:drawing>
      </w:r>
      <w:r>
        <w:rPr>
          <w:noProof/>
        </w:rPr>
        <w:drawing>
          <wp:inline distT="0" distB="0" distL="0" distR="0" wp14:anchorId="699B36E8" wp14:editId="6CD64F23">
            <wp:extent cx="2711450" cy="1389779"/>
            <wp:effectExtent l="0" t="0" r="0" b="1270"/>
            <wp:docPr id="349601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093" name=""/>
                    <pic:cNvPicPr/>
                  </pic:nvPicPr>
                  <pic:blipFill>
                    <a:blip r:embed="rId10"/>
                    <a:stretch>
                      <a:fillRect/>
                    </a:stretch>
                  </pic:blipFill>
                  <pic:spPr>
                    <a:xfrm>
                      <a:off x="0" y="0"/>
                      <a:ext cx="2725099" cy="1396775"/>
                    </a:xfrm>
                    <a:prstGeom prst="rect">
                      <a:avLst/>
                    </a:prstGeom>
                  </pic:spPr>
                </pic:pic>
              </a:graphicData>
            </a:graphic>
          </wp:inline>
        </w:drawing>
      </w:r>
    </w:p>
    <w:p w14:paraId="0455248D" w14:textId="77777777" w:rsidR="00822A62" w:rsidRPr="00822A62" w:rsidRDefault="00822A62" w:rsidP="00822A62">
      <w:pPr>
        <w:spacing w:line="480" w:lineRule="auto"/>
        <w:jc w:val="both"/>
        <w:rPr>
          <w:rFonts w:ascii="Times New Roman" w:hAnsi="Times New Roman" w:cs="Times New Roman"/>
        </w:rPr>
      </w:pPr>
      <w:r w:rsidRPr="00822A62">
        <w:rPr>
          <w:rFonts w:ascii="Times New Roman" w:hAnsi="Times New Roman" w:cs="Times New Roman"/>
        </w:rPr>
        <w:t>Después de realizar una exhaustiva investigación sobre el estado actual de la silla del ingeniero de vuelo del helicóptero Ми-17, basada en material audiovisual y en el testimonio de un inspector e ingeniero de vuelo de la aeronave, se han identificado varios aspectos que deben abordarse en el rediseño:</w:t>
      </w:r>
    </w:p>
    <w:p w14:paraId="5167DA50" w14:textId="77777777" w:rsidR="00822A62" w:rsidRPr="00822A62" w:rsidRDefault="00822A62" w:rsidP="00822A62">
      <w:pPr>
        <w:numPr>
          <w:ilvl w:val="0"/>
          <w:numId w:val="2"/>
        </w:numPr>
        <w:spacing w:line="480" w:lineRule="auto"/>
        <w:jc w:val="both"/>
        <w:rPr>
          <w:rFonts w:ascii="Times New Roman" w:hAnsi="Times New Roman" w:cs="Times New Roman"/>
        </w:rPr>
      </w:pPr>
      <w:r w:rsidRPr="00822A62">
        <w:rPr>
          <w:rFonts w:ascii="Times New Roman" w:hAnsi="Times New Roman" w:cs="Times New Roman"/>
          <w:b/>
          <w:bCs/>
        </w:rPr>
        <w:t>Mejora del confort:</w:t>
      </w:r>
      <w:r w:rsidRPr="00822A62">
        <w:rPr>
          <w:rFonts w:ascii="Times New Roman" w:hAnsi="Times New Roman" w:cs="Times New Roman"/>
        </w:rPr>
        <w:t xml:space="preserve"> Es fundamental que la nueva silla proporcione mayor comodidad tanto en el respaldo como en el asiento, garantizando condiciones ergonómicas adecuadas para el ingeniero de vuelo durante las operaciones.</w:t>
      </w:r>
    </w:p>
    <w:p w14:paraId="182F0588" w14:textId="77777777" w:rsidR="00822A62" w:rsidRPr="00822A62" w:rsidRDefault="00822A62" w:rsidP="00822A62">
      <w:pPr>
        <w:numPr>
          <w:ilvl w:val="0"/>
          <w:numId w:val="2"/>
        </w:numPr>
        <w:spacing w:line="480" w:lineRule="auto"/>
        <w:jc w:val="both"/>
        <w:rPr>
          <w:rFonts w:ascii="Times New Roman" w:hAnsi="Times New Roman" w:cs="Times New Roman"/>
        </w:rPr>
      </w:pPr>
      <w:r w:rsidRPr="00822A62">
        <w:rPr>
          <w:rFonts w:ascii="Times New Roman" w:hAnsi="Times New Roman" w:cs="Times New Roman"/>
          <w:b/>
          <w:bCs/>
        </w:rPr>
        <w:t xml:space="preserve">Ligereza: </w:t>
      </w:r>
      <w:r w:rsidRPr="00822A62">
        <w:rPr>
          <w:rFonts w:ascii="Times New Roman" w:hAnsi="Times New Roman" w:cs="Times New Roman"/>
        </w:rPr>
        <w:t>La silla debe ser diseñada con materiales ligeros para facilitar su remoción de manera sencilla y rápida, sin comprometer su resistencia ni durabilidad.</w:t>
      </w:r>
    </w:p>
    <w:p w14:paraId="5EF3FD68" w14:textId="77777777" w:rsidR="00822A62" w:rsidRPr="00822A62" w:rsidRDefault="00822A62" w:rsidP="00822A62">
      <w:pPr>
        <w:numPr>
          <w:ilvl w:val="0"/>
          <w:numId w:val="2"/>
        </w:numPr>
        <w:spacing w:line="480" w:lineRule="auto"/>
        <w:jc w:val="both"/>
        <w:rPr>
          <w:rFonts w:ascii="Times New Roman" w:hAnsi="Times New Roman" w:cs="Times New Roman"/>
        </w:rPr>
      </w:pPr>
      <w:r w:rsidRPr="00822A62">
        <w:rPr>
          <w:rFonts w:ascii="Times New Roman" w:hAnsi="Times New Roman" w:cs="Times New Roman"/>
          <w:b/>
          <w:bCs/>
        </w:rPr>
        <w:t>Capacidad de carga:</w:t>
      </w:r>
      <w:r w:rsidRPr="00822A62">
        <w:rPr>
          <w:rFonts w:ascii="Times New Roman" w:hAnsi="Times New Roman" w:cs="Times New Roman"/>
        </w:rPr>
        <w:t xml:space="preserve"> La silla debe ser capaz de soportar el peso del ingeniero de vuelo y su equipo, asegurando la seguridad y estabilidad durante el vuelo.</w:t>
      </w:r>
    </w:p>
    <w:p w14:paraId="514D782A" w14:textId="77777777" w:rsidR="00822A62" w:rsidRPr="00822A62" w:rsidRDefault="00822A62" w:rsidP="00822A62">
      <w:pPr>
        <w:numPr>
          <w:ilvl w:val="0"/>
          <w:numId w:val="2"/>
        </w:numPr>
        <w:spacing w:line="480" w:lineRule="auto"/>
        <w:jc w:val="both"/>
        <w:rPr>
          <w:rFonts w:ascii="Times New Roman" w:hAnsi="Times New Roman" w:cs="Times New Roman"/>
        </w:rPr>
      </w:pPr>
      <w:r w:rsidRPr="00822A62">
        <w:rPr>
          <w:rFonts w:ascii="Times New Roman" w:hAnsi="Times New Roman" w:cs="Times New Roman"/>
          <w:b/>
          <w:bCs/>
        </w:rPr>
        <w:lastRenderedPageBreak/>
        <w:t>Cumplimiento de normativas:</w:t>
      </w:r>
      <w:r w:rsidRPr="00822A62">
        <w:rPr>
          <w:rFonts w:ascii="Times New Roman" w:hAnsi="Times New Roman" w:cs="Times New Roman"/>
        </w:rPr>
        <w:t xml:space="preserve"> Es imprescindible que la nueva silla cumpla con las normativas FAR 29 establecidas para las operaciones civiles, garantizando así la conformidad con los estándares de seguridad y calidad exigidos.</w:t>
      </w:r>
    </w:p>
    <w:p w14:paraId="2407C6FD" w14:textId="77777777" w:rsidR="00822A62" w:rsidRPr="00822A62" w:rsidRDefault="00822A62" w:rsidP="00822A62">
      <w:pPr>
        <w:numPr>
          <w:ilvl w:val="0"/>
          <w:numId w:val="2"/>
        </w:numPr>
        <w:spacing w:line="480" w:lineRule="auto"/>
        <w:jc w:val="both"/>
        <w:rPr>
          <w:rFonts w:ascii="Times New Roman" w:hAnsi="Times New Roman" w:cs="Times New Roman"/>
        </w:rPr>
      </w:pPr>
      <w:r w:rsidRPr="00822A62">
        <w:rPr>
          <w:rFonts w:ascii="Times New Roman" w:hAnsi="Times New Roman" w:cs="Times New Roman"/>
          <w:b/>
          <w:bCs/>
        </w:rPr>
        <w:t>Dimensiones y aeronavegabilidad:</w:t>
      </w:r>
      <w:r w:rsidRPr="00822A62">
        <w:rPr>
          <w:rFonts w:ascii="Times New Roman" w:hAnsi="Times New Roman" w:cs="Times New Roman"/>
        </w:rPr>
        <w:t xml:space="preserve"> La silla rediseñada no puede exceder las dimensiones físicas establecidas y tampoco debe afectar la aeronavegabilidad de la aeronave, asegurando que no interfiera con otros componentes ni comprometa la estabilidad y maniobrabilidad del Ми-17 durante el vuelo.</w:t>
      </w:r>
    </w:p>
    <w:p w14:paraId="2593AF0F" w14:textId="77777777" w:rsidR="001E7658" w:rsidRDefault="001E7658" w:rsidP="00822A62">
      <w:pPr>
        <w:spacing w:line="480" w:lineRule="auto"/>
        <w:jc w:val="both"/>
        <w:rPr>
          <w:rFonts w:ascii="Times New Roman" w:hAnsi="Times New Roman" w:cs="Times New Roman"/>
        </w:rPr>
      </w:pPr>
      <w:r>
        <w:rPr>
          <w:rFonts w:ascii="Times New Roman" w:hAnsi="Times New Roman" w:cs="Times New Roman"/>
        </w:rPr>
        <w:br w:type="page"/>
      </w:r>
    </w:p>
    <w:p w14:paraId="00B47AEC" w14:textId="0E19E99E" w:rsidR="004B2402" w:rsidRDefault="004B2402" w:rsidP="004B2402">
      <w:pPr>
        <w:spacing w:line="480" w:lineRule="auto"/>
        <w:rPr>
          <w:rFonts w:ascii="Times New Roman" w:hAnsi="Times New Roman" w:cs="Times New Roman"/>
          <w:b/>
          <w:bCs/>
        </w:rPr>
      </w:pPr>
      <w:r>
        <w:rPr>
          <w:rFonts w:ascii="Times New Roman" w:hAnsi="Times New Roman" w:cs="Times New Roman"/>
          <w:b/>
          <w:bCs/>
        </w:rPr>
        <w:lastRenderedPageBreak/>
        <w:t>Diagrama de cuerpo libre sobre la silla original:</w:t>
      </w:r>
    </w:p>
    <w:p w14:paraId="32AC7E18" w14:textId="77777777" w:rsidR="00FC2132" w:rsidRDefault="00822A62" w:rsidP="00FC2132">
      <w:pPr>
        <w:spacing w:line="480" w:lineRule="auto"/>
        <w:jc w:val="both"/>
        <w:rPr>
          <w:rFonts w:ascii="Times New Roman" w:hAnsi="Times New Roman" w:cs="Times New Roman"/>
          <w:noProof/>
        </w:rPr>
      </w:pPr>
      <w:r w:rsidRPr="00822A62">
        <w:rPr>
          <w:rFonts w:ascii="Times New Roman" w:hAnsi="Times New Roman" w:cs="Times New Roman"/>
          <w:noProof/>
        </w:rPr>
        <w:t xml:space="preserve">El diagrama de cuerpo libre no pudo ser elaborado debido a la falta de información sobre las </w:t>
      </w:r>
      <w:r w:rsidR="00FC2132">
        <w:rPr>
          <w:rFonts w:ascii="Times New Roman" w:hAnsi="Times New Roman" w:cs="Times New Roman"/>
          <w:noProof/>
        </w:rPr>
        <w:t>d</w:t>
      </w:r>
      <w:r w:rsidRPr="00822A62">
        <w:rPr>
          <w:rFonts w:ascii="Times New Roman" w:hAnsi="Times New Roman" w:cs="Times New Roman"/>
          <w:noProof/>
        </w:rPr>
        <w:t>imensiones necesarias</w:t>
      </w:r>
      <w:r w:rsidR="00FC2132">
        <w:rPr>
          <w:rFonts w:ascii="Times New Roman" w:hAnsi="Times New Roman" w:cs="Times New Roman"/>
          <w:noProof/>
        </w:rPr>
        <w:t>.</w:t>
      </w:r>
    </w:p>
    <w:p w14:paraId="5B02148E" w14:textId="55EE5129" w:rsidR="006B7825" w:rsidRPr="006B7825" w:rsidRDefault="00625CC1" w:rsidP="00FC2132">
      <w:pPr>
        <w:spacing w:line="480" w:lineRule="auto"/>
        <w:jc w:val="center"/>
        <w:rPr>
          <w:rFonts w:ascii="Times New Roman" w:hAnsi="Times New Roman" w:cs="Times New Roman"/>
        </w:rPr>
      </w:pPr>
      <w:r>
        <w:rPr>
          <w:noProof/>
        </w:rPr>
        <w:drawing>
          <wp:inline distT="0" distB="0" distL="0" distR="0" wp14:anchorId="416040EB" wp14:editId="4A720563">
            <wp:extent cx="4159250" cy="4499506"/>
            <wp:effectExtent l="0" t="0" r="0" b="0"/>
            <wp:docPr id="58394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4757" name=""/>
                    <pic:cNvPicPr/>
                  </pic:nvPicPr>
                  <pic:blipFill rotWithShape="1">
                    <a:blip r:embed="rId11"/>
                    <a:srcRect l="4979" r="2353" b="16596"/>
                    <a:stretch/>
                  </pic:blipFill>
                  <pic:spPr bwMode="auto">
                    <a:xfrm>
                      <a:off x="0" y="0"/>
                      <a:ext cx="4162170" cy="4502665"/>
                    </a:xfrm>
                    <a:prstGeom prst="rect">
                      <a:avLst/>
                    </a:prstGeom>
                    <a:ln>
                      <a:noFill/>
                    </a:ln>
                    <a:extLst>
                      <a:ext uri="{53640926-AAD7-44D8-BBD7-CCE9431645EC}">
                        <a14:shadowObscured xmlns:a14="http://schemas.microsoft.com/office/drawing/2010/main"/>
                      </a:ext>
                    </a:extLst>
                  </pic:spPr>
                </pic:pic>
              </a:graphicData>
            </a:graphic>
          </wp:inline>
        </w:drawing>
      </w:r>
    </w:p>
    <w:sectPr w:rsidR="006B7825" w:rsidRPr="006B782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3A44"/>
    <w:multiLevelType w:val="hybridMultilevel"/>
    <w:tmpl w:val="2ED06CDC"/>
    <w:lvl w:ilvl="0" w:tplc="B908F31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434B5C14"/>
    <w:multiLevelType w:val="multilevel"/>
    <w:tmpl w:val="85D4B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F65128C"/>
    <w:multiLevelType w:val="multilevel"/>
    <w:tmpl w:val="8068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231353">
    <w:abstractNumId w:val="0"/>
  </w:num>
  <w:num w:numId="2" w16cid:durableId="647323424">
    <w:abstractNumId w:val="1"/>
  </w:num>
  <w:num w:numId="3" w16cid:durableId="6806661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402"/>
    <w:rsid w:val="000E5EA2"/>
    <w:rsid w:val="001E7658"/>
    <w:rsid w:val="00441921"/>
    <w:rsid w:val="004B2402"/>
    <w:rsid w:val="00570E6D"/>
    <w:rsid w:val="00625CC1"/>
    <w:rsid w:val="006B7825"/>
    <w:rsid w:val="007A2A87"/>
    <w:rsid w:val="00822A62"/>
    <w:rsid w:val="00A84A24"/>
    <w:rsid w:val="00EF4CD6"/>
    <w:rsid w:val="00FC21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14A4"/>
  <w15:chartTrackingRefBased/>
  <w15:docId w15:val="{F1909969-9632-483C-836F-B8FDD78C0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B24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B24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B240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B240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B240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240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240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240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240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B240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B240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B240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B240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B240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240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240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240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2402"/>
    <w:rPr>
      <w:rFonts w:eastAsiaTheme="majorEastAsia" w:cstheme="majorBidi"/>
      <w:color w:val="272727" w:themeColor="text1" w:themeTint="D8"/>
    </w:rPr>
  </w:style>
  <w:style w:type="paragraph" w:styleId="Ttulo">
    <w:name w:val="Title"/>
    <w:basedOn w:val="Normal"/>
    <w:next w:val="Normal"/>
    <w:link w:val="TtuloCar"/>
    <w:uiPriority w:val="10"/>
    <w:qFormat/>
    <w:rsid w:val="004B24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240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240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240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2402"/>
    <w:pPr>
      <w:spacing w:before="160"/>
      <w:jc w:val="center"/>
    </w:pPr>
    <w:rPr>
      <w:i/>
      <w:iCs/>
      <w:color w:val="404040" w:themeColor="text1" w:themeTint="BF"/>
    </w:rPr>
  </w:style>
  <w:style w:type="character" w:customStyle="1" w:styleId="CitaCar">
    <w:name w:val="Cita Car"/>
    <w:basedOn w:val="Fuentedeprrafopredeter"/>
    <w:link w:val="Cita"/>
    <w:uiPriority w:val="29"/>
    <w:rsid w:val="004B2402"/>
    <w:rPr>
      <w:i/>
      <w:iCs/>
      <w:color w:val="404040" w:themeColor="text1" w:themeTint="BF"/>
    </w:rPr>
  </w:style>
  <w:style w:type="paragraph" w:styleId="Prrafodelista">
    <w:name w:val="List Paragraph"/>
    <w:basedOn w:val="Normal"/>
    <w:uiPriority w:val="34"/>
    <w:qFormat/>
    <w:rsid w:val="004B2402"/>
    <w:pPr>
      <w:ind w:left="720"/>
      <w:contextualSpacing/>
    </w:pPr>
  </w:style>
  <w:style w:type="character" w:styleId="nfasisintenso">
    <w:name w:val="Intense Emphasis"/>
    <w:basedOn w:val="Fuentedeprrafopredeter"/>
    <w:uiPriority w:val="21"/>
    <w:qFormat/>
    <w:rsid w:val="004B2402"/>
    <w:rPr>
      <w:i/>
      <w:iCs/>
      <w:color w:val="0F4761" w:themeColor="accent1" w:themeShade="BF"/>
    </w:rPr>
  </w:style>
  <w:style w:type="paragraph" w:styleId="Citadestacada">
    <w:name w:val="Intense Quote"/>
    <w:basedOn w:val="Normal"/>
    <w:next w:val="Normal"/>
    <w:link w:val="CitadestacadaCar"/>
    <w:uiPriority w:val="30"/>
    <w:qFormat/>
    <w:rsid w:val="004B24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2402"/>
    <w:rPr>
      <w:i/>
      <w:iCs/>
      <w:color w:val="0F4761" w:themeColor="accent1" w:themeShade="BF"/>
    </w:rPr>
  </w:style>
  <w:style w:type="character" w:styleId="Referenciaintensa">
    <w:name w:val="Intense Reference"/>
    <w:basedOn w:val="Fuentedeprrafopredeter"/>
    <w:uiPriority w:val="32"/>
    <w:qFormat/>
    <w:rsid w:val="004B240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62748">
      <w:bodyDiv w:val="1"/>
      <w:marLeft w:val="0"/>
      <w:marRight w:val="0"/>
      <w:marTop w:val="0"/>
      <w:marBottom w:val="0"/>
      <w:divBdr>
        <w:top w:val="none" w:sz="0" w:space="0" w:color="auto"/>
        <w:left w:val="none" w:sz="0" w:space="0" w:color="auto"/>
        <w:bottom w:val="none" w:sz="0" w:space="0" w:color="auto"/>
        <w:right w:val="none" w:sz="0" w:space="0" w:color="auto"/>
      </w:divBdr>
    </w:div>
    <w:div w:id="300616353">
      <w:bodyDiv w:val="1"/>
      <w:marLeft w:val="0"/>
      <w:marRight w:val="0"/>
      <w:marTop w:val="0"/>
      <w:marBottom w:val="0"/>
      <w:divBdr>
        <w:top w:val="none" w:sz="0" w:space="0" w:color="auto"/>
        <w:left w:val="none" w:sz="0" w:space="0" w:color="auto"/>
        <w:bottom w:val="none" w:sz="0" w:space="0" w:color="auto"/>
        <w:right w:val="none" w:sz="0" w:space="0" w:color="auto"/>
      </w:divBdr>
    </w:div>
    <w:div w:id="341318343">
      <w:bodyDiv w:val="1"/>
      <w:marLeft w:val="0"/>
      <w:marRight w:val="0"/>
      <w:marTop w:val="0"/>
      <w:marBottom w:val="0"/>
      <w:divBdr>
        <w:top w:val="none" w:sz="0" w:space="0" w:color="auto"/>
        <w:left w:val="none" w:sz="0" w:space="0" w:color="auto"/>
        <w:bottom w:val="none" w:sz="0" w:space="0" w:color="auto"/>
        <w:right w:val="none" w:sz="0" w:space="0" w:color="auto"/>
      </w:divBdr>
    </w:div>
    <w:div w:id="516584556">
      <w:bodyDiv w:val="1"/>
      <w:marLeft w:val="0"/>
      <w:marRight w:val="0"/>
      <w:marTop w:val="0"/>
      <w:marBottom w:val="0"/>
      <w:divBdr>
        <w:top w:val="none" w:sz="0" w:space="0" w:color="auto"/>
        <w:left w:val="none" w:sz="0" w:space="0" w:color="auto"/>
        <w:bottom w:val="none" w:sz="0" w:space="0" w:color="auto"/>
        <w:right w:val="none" w:sz="0" w:space="0" w:color="auto"/>
      </w:divBdr>
    </w:div>
    <w:div w:id="1015377366">
      <w:bodyDiv w:val="1"/>
      <w:marLeft w:val="0"/>
      <w:marRight w:val="0"/>
      <w:marTop w:val="0"/>
      <w:marBottom w:val="0"/>
      <w:divBdr>
        <w:top w:val="none" w:sz="0" w:space="0" w:color="auto"/>
        <w:left w:val="none" w:sz="0" w:space="0" w:color="auto"/>
        <w:bottom w:val="none" w:sz="0" w:space="0" w:color="auto"/>
        <w:right w:val="none" w:sz="0" w:space="0" w:color="auto"/>
      </w:divBdr>
    </w:div>
    <w:div w:id="1021248706">
      <w:bodyDiv w:val="1"/>
      <w:marLeft w:val="0"/>
      <w:marRight w:val="0"/>
      <w:marTop w:val="0"/>
      <w:marBottom w:val="0"/>
      <w:divBdr>
        <w:top w:val="none" w:sz="0" w:space="0" w:color="auto"/>
        <w:left w:val="none" w:sz="0" w:space="0" w:color="auto"/>
        <w:bottom w:val="none" w:sz="0" w:space="0" w:color="auto"/>
        <w:right w:val="none" w:sz="0" w:space="0" w:color="auto"/>
      </w:divBdr>
    </w:div>
    <w:div w:id="1738361499">
      <w:bodyDiv w:val="1"/>
      <w:marLeft w:val="0"/>
      <w:marRight w:val="0"/>
      <w:marTop w:val="0"/>
      <w:marBottom w:val="0"/>
      <w:divBdr>
        <w:top w:val="none" w:sz="0" w:space="0" w:color="auto"/>
        <w:left w:val="none" w:sz="0" w:space="0" w:color="auto"/>
        <w:bottom w:val="none" w:sz="0" w:space="0" w:color="auto"/>
        <w:right w:val="none" w:sz="0" w:space="0" w:color="auto"/>
      </w:divBdr>
    </w:div>
    <w:div w:id="188829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32FC6-DEAB-4148-8582-02E57042D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7</Pages>
  <Words>1183</Words>
  <Characters>6508</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Andres Bermudez Gomez</dc:creator>
  <cp:keywords/>
  <dc:description/>
  <cp:lastModifiedBy>Juan Andres Bermudez Gomez</cp:lastModifiedBy>
  <cp:revision>3</cp:revision>
  <cp:lastPrinted>2024-03-12T03:14:00Z</cp:lastPrinted>
  <dcterms:created xsi:type="dcterms:W3CDTF">2024-03-12T00:15:00Z</dcterms:created>
  <dcterms:modified xsi:type="dcterms:W3CDTF">2024-03-12T03:19:00Z</dcterms:modified>
</cp:coreProperties>
</file>